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</w:pPr>
      <w:r>
        <w:t>Record No. [CSM:CsPlaintNo]</w:t>
      </w:r>
    </w:p>
    <w:p>
      <w:pPr>
        <w:rPr>
          <w:b/>
        </w:rPr>
      </w:pPr>
    </w:p>
    <w:p>
      <w:pPr>
        <w:tabs>
          <w:tab w:val="right" w:pos="9072"/>
        </w:tabs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r>
        <w:t>Between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Defendants</w:t>
      </w: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NOTICE OF MOTION</w:t>
      </w:r>
    </w:p>
    <w:p/>
    <w:p/>
    <w:p>
      <w:r>
        <w:rPr>
          <w:b/>
        </w:rPr>
        <w:t>TAKE NOTICE</w:t>
      </w:r>
      <w:r>
        <w:t xml:space="preserve"> that at </w:t>
      </w:r>
      <w:r>
        <w:rPr>
          <w:b/>
          <w:i/>
        </w:rPr>
        <w:t>(insert time)</w:t>
      </w:r>
      <w:r>
        <w:t xml:space="preserve"> in the forenoon, on the </w:t>
      </w:r>
      <w:r>
        <w:rPr>
          <w:b/>
          <w:i/>
        </w:rPr>
        <w:t>(insert date)</w:t>
      </w:r>
      <w:r>
        <w:t xml:space="preserve"> or at the earliest opportunity thereafter, Counsel acting on behalf of the [UDF:PtyRepresent] will apply to the County Registrar, Circuit Court Office, [CAN:LinearAddress.CirCourts#01] for the following Orders pursuant to the Rules of the Superior Courts:</w:t>
      </w:r>
    </w:p>
    <w:p/>
    <w:p>
      <w:pPr>
        <w:pStyle w:val="ListParagraph"/>
        <w:rPr>
          <w:i/>
        </w:rPr>
      </w:pPr>
      <w:r>
        <w:t>An Order compelling the Plaintiff to make discovery of the documents relevant to the matters in issue in these proceedings within his/her power, possession, or procurement as sought by way of request for voluntary discovery in accordance with Order 31 of the Rules of the Superior Courts as amended.</w:t>
      </w:r>
    </w:p>
    <w:p>
      <w:pPr>
        <w:pStyle w:val="ListParagraph"/>
      </w:pPr>
      <w:r>
        <w:t xml:space="preserve">Without prejudice to the foregoing, an Order compelling the Plaintiff to make discovery of the following categories of documents: </w:t>
      </w:r>
      <w:r>
        <w:rPr>
          <w:b/>
          <w:i/>
        </w:rPr>
        <w:t>(please insert)</w:t>
      </w:r>
    </w:p>
    <w:p>
      <w:pPr>
        <w:pStyle w:val="ListParagraph"/>
      </w:pPr>
      <w:r>
        <w:t>An Order for the costs of this application.</w:t>
      </w:r>
    </w:p>
    <w:p>
      <w:r>
        <w:rPr>
          <w:b/>
        </w:rPr>
        <w:t xml:space="preserve">WHICH SAID APPLICATION </w:t>
      </w:r>
      <w:r>
        <w:t>will be grounded upon the proceedings already had herein, this Notice of Motion, the Affidavit of [MAT:FeName] the Affidavit or Service thereof, the nature of the case, and the reasons to be offered.</w:t>
      </w:r>
    </w:p>
    <w:p/>
    <w:p>
      <w:r>
        <w:t>Dated:</w:t>
      </w:r>
    </w:p>
    <w:p/>
    <w:p>
      <w:r>
        <w:t>Signed:________________________</w:t>
      </w:r>
    </w:p>
    <w:p>
      <w:pPr>
        <w:ind w:left="567"/>
        <w:jc w:val="left"/>
      </w:pPr>
      <w:r>
        <w:tab/>
        <w:t>[DIA:CompanyName]</w:t>
      </w:r>
    </w:p>
    <w:p>
      <w:pPr>
        <w:ind w:left="567"/>
        <w:jc w:val="left"/>
      </w:pPr>
      <w:r>
        <w:tab/>
        <w:t>Solicitors for the [UDF:PtyRepresent]</w:t>
      </w:r>
    </w:p>
    <w:p>
      <w:pPr>
        <w:pStyle w:val="NormalIndent"/>
        <w:ind w:left="709"/>
        <w:jc w:val="left"/>
      </w:pPr>
      <w:r>
        <w:t>[DIA:Address].</w:t>
      </w:r>
    </w:p>
    <w:p>
      <w:pPr>
        <w:jc w:val="left"/>
      </w:pPr>
    </w:p>
    <w:p>
      <w:pPr>
        <w:pStyle w:val="NormalIndent"/>
        <w:jc w:val="left"/>
      </w:pPr>
    </w:p>
    <w:p>
      <w:pPr>
        <w:jc w:val="left"/>
      </w:pPr>
    </w:p>
    <w:p>
      <w:pPr>
        <w:jc w:val="left"/>
      </w:pPr>
      <w:r>
        <w:t>To:</w:t>
      </w:r>
      <w:r>
        <w:tab/>
        <w:t>[CAN:Name.Solicitors#01]</w:t>
      </w:r>
    </w:p>
    <w:p>
      <w:pPr>
        <w:pStyle w:val="NormalIndent"/>
        <w:jc w:val="left"/>
      </w:pPr>
      <w:r>
        <w:t>[CAN:Address.Solicitors#01]</w:t>
      </w:r>
    </w:p>
    <w:sectPr>
      <w:pgSz w:w="11906" w:h="16838" w:code="9"/>
      <w:pgMar w:top="1440" w:right="1440" w:bottom="1440" w:left="1440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22C7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69C8A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5A63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46A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2CC37E1C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30531A15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5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9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68362257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A9812DF"/>
    <w:multiLevelType w:val="hybridMultilevel"/>
    <w:tmpl w:val="5F50EC10"/>
    <w:lvl w:ilvl="0" w:tplc="B718C306">
      <w:start w:val="1"/>
      <w:numFmt w:val="lowerLetter"/>
      <w:lvlText w:val="(%1)"/>
      <w:lvlJc w:val="left"/>
      <w:pPr>
        <w:ind w:left="-3609" w:hanging="36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-2889" w:hanging="360"/>
      </w:pPr>
    </w:lvl>
    <w:lvl w:ilvl="2" w:tplc="1809001B" w:tentative="1">
      <w:start w:val="1"/>
      <w:numFmt w:val="lowerRoman"/>
      <w:lvlText w:val="%3."/>
      <w:lvlJc w:val="right"/>
      <w:pPr>
        <w:ind w:left="-2169" w:hanging="180"/>
      </w:pPr>
    </w:lvl>
    <w:lvl w:ilvl="3" w:tplc="1809000F" w:tentative="1">
      <w:start w:val="1"/>
      <w:numFmt w:val="decimal"/>
      <w:lvlText w:val="%4."/>
      <w:lvlJc w:val="left"/>
      <w:pPr>
        <w:ind w:left="-1449" w:hanging="360"/>
      </w:pPr>
    </w:lvl>
    <w:lvl w:ilvl="4" w:tplc="18090019" w:tentative="1">
      <w:start w:val="1"/>
      <w:numFmt w:val="lowerLetter"/>
      <w:lvlText w:val="%5."/>
      <w:lvlJc w:val="left"/>
      <w:pPr>
        <w:ind w:left="-729" w:hanging="360"/>
      </w:pPr>
    </w:lvl>
    <w:lvl w:ilvl="5" w:tplc="1809001B" w:tentative="1">
      <w:start w:val="1"/>
      <w:numFmt w:val="lowerRoman"/>
      <w:lvlText w:val="%6."/>
      <w:lvlJc w:val="right"/>
      <w:pPr>
        <w:ind w:left="-9" w:hanging="180"/>
      </w:pPr>
    </w:lvl>
    <w:lvl w:ilvl="6" w:tplc="1809000F" w:tentative="1">
      <w:start w:val="1"/>
      <w:numFmt w:val="decimal"/>
      <w:lvlText w:val="%7."/>
      <w:lvlJc w:val="left"/>
      <w:pPr>
        <w:ind w:left="711" w:hanging="360"/>
      </w:pPr>
    </w:lvl>
    <w:lvl w:ilvl="7" w:tplc="18090019" w:tentative="1">
      <w:start w:val="1"/>
      <w:numFmt w:val="lowerLetter"/>
      <w:lvlText w:val="%8."/>
      <w:lvlJc w:val="left"/>
      <w:pPr>
        <w:ind w:left="1431" w:hanging="360"/>
      </w:pPr>
    </w:lvl>
    <w:lvl w:ilvl="8" w:tplc="1809001B" w:tentative="1">
      <w:start w:val="1"/>
      <w:numFmt w:val="lowerRoman"/>
      <w:lvlText w:val="%9."/>
      <w:lvlJc w:val="right"/>
      <w:pPr>
        <w:ind w:left="2151" w:hanging="180"/>
      </w:pPr>
    </w:lvl>
  </w:abstractNum>
  <w:abstractNum w:abstractNumId="22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3" w15:restartNumberingAfterBreak="0">
    <w:nsid w:val="6FE147B3"/>
    <w:multiLevelType w:val="hybridMultilevel"/>
    <w:tmpl w:val="65E2EF1C"/>
    <w:lvl w:ilvl="0" w:tplc="2EBA007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6"/>
  </w:num>
  <w:num w:numId="11">
    <w:abstractNumId w:val="24"/>
  </w:num>
  <w:num w:numId="12">
    <w:abstractNumId w:val="9"/>
  </w:num>
  <w:num w:numId="13">
    <w:abstractNumId w:val="17"/>
  </w:num>
  <w:num w:numId="14">
    <w:abstractNumId w:val="22"/>
  </w:num>
  <w:num w:numId="15">
    <w:abstractNumId w:val="14"/>
  </w:num>
  <w:num w:numId="16">
    <w:abstractNumId w:val="11"/>
  </w:num>
  <w:num w:numId="17">
    <w:abstractNumId w:val="19"/>
  </w:num>
  <w:num w:numId="18">
    <w:abstractNumId w:val="23"/>
  </w:num>
  <w:num w:numId="19">
    <w:abstractNumId w:val="21"/>
  </w:num>
  <w:num w:numId="20">
    <w:abstractNumId w:val="13"/>
  </w:num>
  <w:num w:numId="21">
    <w:abstractNumId w:val="20"/>
  </w:num>
  <w:num w:numId="22">
    <w:abstractNumId w:val="1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3CE029-2A96-4CB7-8D5C-49FA94C85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hAnsi="Times New Roman"/>
      <w:sz w:val="24"/>
      <w:szCs w:val="22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2"/>
      </w:numPr>
      <w:spacing w:after="240"/>
      <w:jc w:val="center"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2"/>
      </w:numPr>
      <w:spacing w:after="240"/>
      <w:jc w:val="center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2"/>
      </w:numPr>
      <w:spacing w:after="240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2"/>
      </w:numPr>
      <w:spacing w:after="240"/>
      <w:outlineLvl w:val="3"/>
    </w:pPr>
    <w:rPr>
      <w:rFonts w:eastAsia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2"/>
      </w:numPr>
      <w:spacing w:after="240"/>
      <w:outlineLvl w:val="4"/>
    </w:pPr>
    <w:rPr>
      <w:rFonts w:eastAsia="Times New Roman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2"/>
      </w:numPr>
      <w:spacing w:after="240"/>
      <w:outlineLvl w:val="5"/>
    </w:pPr>
    <w:rPr>
      <w:rFonts w:eastAsia="Times New Roman"/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2"/>
      </w:numPr>
      <w:spacing w:after="240"/>
      <w:outlineLvl w:val="6"/>
    </w:pPr>
    <w:rPr>
      <w:rFonts w:eastAsia="Times New Roman"/>
      <w:b/>
      <w:iCs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2"/>
      </w:numPr>
      <w:spacing w:after="240"/>
      <w:outlineLvl w:val="7"/>
    </w:pPr>
    <w:rPr>
      <w:rFonts w:eastAsia="Times New Roman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2"/>
      </w:numPr>
      <w:spacing w:after="240"/>
      <w:outlineLvl w:val="8"/>
    </w:pPr>
    <w:rPr>
      <w:rFonts w:eastAsia="Times New Roman"/>
      <w:i/>
      <w:i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rFonts w:eastAsia="Times New Roman"/>
      <w:iCs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rFonts w:eastAsia="Times New Roman"/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="Times New Roman"/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24"/>
      <w:szCs w:val="16"/>
      <w:lang w:eastAsia="en-US"/>
    </w:rPr>
  </w:style>
  <w:style w:type="character" w:customStyle="1" w:styleId="st1">
    <w:name w:val="st1"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numbering" w:styleId="111111">
    <w:name w:val="Outline List 2"/>
    <w:basedOn w:val="NoList"/>
    <w:uiPriority w:val="99"/>
    <w:semiHidden/>
    <w:unhideWhenUsed/>
    <w:pPr>
      <w:numPr>
        <w:numId w:val="20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1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2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eastAsia="Times New Roman"/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hAnsi="Times New Roman"/>
      <w:i/>
      <w:iCs/>
      <w:sz w:val="24"/>
      <w:szCs w:val="22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eastAsia="Times New Roman"/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eastAsia="Times New Roman"/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46D4C-7D3E-4023-9033-2F1E62D6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8</cp:revision>
  <cp:lastPrinted>2013-11-28T12:23:00Z</cp:lastPrinted>
  <dcterms:created xsi:type="dcterms:W3CDTF">2019-12-06T15:13:00Z</dcterms:created>
  <dcterms:modified xsi:type="dcterms:W3CDTF">2020-07-02T11:07:00Z</dcterms:modified>
</cp:coreProperties>
</file>